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B9B63" w14:textId="77777777" w:rsidR="00663B3B" w:rsidRPr="00235151" w:rsidRDefault="00663B3B" w:rsidP="00663B3B">
      <w:pPr>
        <w:rPr>
          <w:rFonts w:ascii="Helvetica Neue" w:hAnsi="Helvetica Neue"/>
          <w:sz w:val="28"/>
        </w:rPr>
      </w:pPr>
      <w:r w:rsidRPr="00235151">
        <w:rPr>
          <w:rFonts w:ascii="Helvetica Neue" w:hAnsi="Helvetica Neue"/>
          <w:sz w:val="28"/>
        </w:rPr>
        <w:t>1. Übung</w:t>
      </w:r>
    </w:p>
    <w:p w14:paraId="00D50387" w14:textId="77777777" w:rsidR="00663B3B" w:rsidRPr="00235151" w:rsidRDefault="00663B3B" w:rsidP="00663B3B">
      <w:pPr>
        <w:rPr>
          <w:rFonts w:ascii="Helvetica Neue" w:hAnsi="Helvetica Neue"/>
        </w:rPr>
      </w:pPr>
    </w:p>
    <w:p w14:paraId="06F50E5D" w14:textId="77E9F46B" w:rsidR="00663B3B" w:rsidRPr="00235151" w:rsidRDefault="00663B3B" w:rsidP="00235151">
      <w:pPr>
        <w:jc w:val="both"/>
        <w:rPr>
          <w:rFonts w:ascii="Helvetica Neue" w:hAnsi="Helvetica Neue"/>
        </w:rPr>
      </w:pPr>
      <w:r w:rsidRPr="00235151">
        <w:rPr>
          <w:rFonts w:ascii="Helvetica Neue" w:hAnsi="Helvetica Neue"/>
          <w:b/>
        </w:rPr>
        <w:t>Szenario</w:t>
      </w:r>
      <w:r w:rsidR="00235151" w:rsidRPr="00235151">
        <w:rPr>
          <w:rFonts w:ascii="Helvetica Neue" w:hAnsi="Helvetica Neue"/>
        </w:rPr>
        <w:t>: Eure Aufgabe ist die Entwicklung</w:t>
      </w:r>
      <w:r w:rsidRPr="00235151">
        <w:rPr>
          <w:rFonts w:ascii="Helvetica Neue" w:hAnsi="Helvetica Neue"/>
        </w:rPr>
        <w:t xml:space="preserve"> eine</w:t>
      </w:r>
      <w:r w:rsidR="00235151" w:rsidRPr="00235151">
        <w:rPr>
          <w:rFonts w:ascii="Helvetica Neue" w:hAnsi="Helvetica Neue"/>
        </w:rPr>
        <w:t>r</w:t>
      </w:r>
      <w:r w:rsidRPr="00235151">
        <w:rPr>
          <w:rFonts w:ascii="Helvetica Neue" w:hAnsi="Helvetica Neue"/>
        </w:rPr>
        <w:t xml:space="preserve"> Anwe</w:t>
      </w:r>
      <w:r w:rsidR="00235151" w:rsidRPr="00235151">
        <w:rPr>
          <w:rFonts w:ascii="Helvetica Neue" w:hAnsi="Helvetica Neue"/>
        </w:rPr>
        <w:t>ndung für Callcenter Mitarbeiter. D</w:t>
      </w:r>
      <w:r w:rsidRPr="00235151">
        <w:rPr>
          <w:rFonts w:ascii="Helvetica Neue" w:hAnsi="Helvetica Neue"/>
        </w:rPr>
        <w:t xml:space="preserve">ie </w:t>
      </w:r>
      <w:r w:rsidR="00235151" w:rsidRPr="00235151">
        <w:rPr>
          <w:rFonts w:ascii="Helvetica Neue" w:hAnsi="Helvetica Neue"/>
        </w:rPr>
        <w:t>Anwendung soll es ermöglichen</w:t>
      </w:r>
      <w:r w:rsidRPr="00235151">
        <w:rPr>
          <w:rFonts w:ascii="Helvetica Neue" w:hAnsi="Helvetica Neue"/>
        </w:rPr>
        <w:t xml:space="preserve"> Daten zu einem bestimmten Kunden des Unternehmens anzuzeigen. Weiterhin soll es möglich sein Umsatz und Ergebnis bzgl. des anrufenden Kunden darzustellen.</w:t>
      </w:r>
    </w:p>
    <w:p w14:paraId="0234C1BC" w14:textId="77777777" w:rsidR="00663B3B" w:rsidRPr="00235151" w:rsidRDefault="00663B3B" w:rsidP="00663B3B">
      <w:pPr>
        <w:rPr>
          <w:rFonts w:ascii="Helvetica Neue" w:hAnsi="Helvetica Neue"/>
        </w:rPr>
      </w:pPr>
    </w:p>
    <w:p w14:paraId="3CF8EDE6" w14:textId="77777777" w:rsidR="00663B3B" w:rsidRPr="00235151" w:rsidRDefault="00663B3B" w:rsidP="00663B3B">
      <w:pPr>
        <w:pStyle w:val="Listenabsatz"/>
        <w:numPr>
          <w:ilvl w:val="0"/>
          <w:numId w:val="2"/>
        </w:numPr>
        <w:rPr>
          <w:rFonts w:ascii="Helvetica Neue" w:hAnsi="Helvetica Neue"/>
        </w:rPr>
      </w:pPr>
      <w:r w:rsidRPr="00235151">
        <w:rPr>
          <w:rFonts w:ascii="Helvetica Neue" w:hAnsi="Helvetica Neue"/>
        </w:rPr>
        <w:t>Aufgabe: Entwerft ein Programm, welches es dem Callcenter Mitarbeiter ermöglicht eine Übersicht der Daten eines Kunden zu bekommen. Der Kundenstamm soll mit</w:t>
      </w:r>
    </w:p>
    <w:p w14:paraId="34CB7347" w14:textId="77777777" w:rsidR="00663B3B" w:rsidRPr="00235151" w:rsidRDefault="00663B3B" w:rsidP="00663B3B">
      <w:pPr>
        <w:pStyle w:val="Listenabsatz"/>
        <w:numPr>
          <w:ilvl w:val="1"/>
          <w:numId w:val="2"/>
        </w:numPr>
        <w:rPr>
          <w:rFonts w:ascii="Helvetica Neue" w:hAnsi="Helvetica Neue"/>
        </w:rPr>
      </w:pPr>
      <w:r w:rsidRPr="00235151">
        <w:rPr>
          <w:rFonts w:ascii="Helvetica Neue" w:hAnsi="Helvetica Neue"/>
        </w:rPr>
        <w:t>Kundenummer oder</w:t>
      </w:r>
    </w:p>
    <w:p w14:paraId="7C122E00" w14:textId="77777777" w:rsidR="00663B3B" w:rsidRPr="00235151" w:rsidRDefault="00663B3B" w:rsidP="00663B3B">
      <w:pPr>
        <w:pStyle w:val="Listenabsatz"/>
        <w:numPr>
          <w:ilvl w:val="1"/>
          <w:numId w:val="2"/>
        </w:numPr>
        <w:rPr>
          <w:rFonts w:ascii="Helvetica Neue" w:hAnsi="Helvetica Neue"/>
        </w:rPr>
      </w:pPr>
      <w:r w:rsidRPr="00235151">
        <w:rPr>
          <w:rFonts w:ascii="Helvetica Neue" w:hAnsi="Helvetica Neue"/>
        </w:rPr>
        <w:t>Name und PLZ</w:t>
      </w:r>
    </w:p>
    <w:p w14:paraId="607BB394" w14:textId="77777777" w:rsidR="00663B3B" w:rsidRPr="00235151" w:rsidRDefault="00663B3B" w:rsidP="00663B3B">
      <w:pPr>
        <w:ind w:left="720"/>
        <w:rPr>
          <w:rFonts w:ascii="Helvetica Neue" w:hAnsi="Helvetica Neue"/>
        </w:rPr>
      </w:pPr>
      <w:r w:rsidRPr="00235151">
        <w:rPr>
          <w:rFonts w:ascii="Helvetica Neue" w:hAnsi="Helvetica Neue"/>
        </w:rPr>
        <w:t>identifizierbar sein.</w:t>
      </w:r>
    </w:p>
    <w:p w14:paraId="7FEC8F30" w14:textId="77777777" w:rsidR="00235151" w:rsidRPr="00235151" w:rsidRDefault="00235151" w:rsidP="00663B3B">
      <w:pPr>
        <w:ind w:left="720"/>
        <w:rPr>
          <w:rFonts w:ascii="Helvetica Neue" w:hAnsi="Helvetica Neue"/>
        </w:rPr>
      </w:pPr>
    </w:p>
    <w:p w14:paraId="45B5E83F" w14:textId="0763FE6A" w:rsidR="00235151" w:rsidRPr="00235151" w:rsidRDefault="00235151" w:rsidP="00235151">
      <w:pPr>
        <w:pStyle w:val="Listenabsatz"/>
        <w:numPr>
          <w:ilvl w:val="0"/>
          <w:numId w:val="2"/>
        </w:numPr>
        <w:rPr>
          <w:rFonts w:ascii="Helvetica Neue" w:hAnsi="Helvetica Neue"/>
        </w:rPr>
      </w:pPr>
      <w:r w:rsidRPr="00235151">
        <w:rPr>
          <w:rFonts w:ascii="Helvetica Neue" w:hAnsi="Helvetica Neue"/>
        </w:rPr>
        <w:t>Aufgabe: Zusätzlich zum Kundenstamm</w:t>
      </w:r>
      <w:proofErr w:type="gramStart"/>
      <w:r w:rsidRPr="00235151">
        <w:rPr>
          <w:rFonts w:ascii="Helvetica Neue" w:hAnsi="Helvetica Neue"/>
        </w:rPr>
        <w:t>, so</w:t>
      </w:r>
      <w:r w:rsidR="00E40F59">
        <w:rPr>
          <w:rFonts w:ascii="Helvetica Neue" w:hAnsi="Helvetica Neue"/>
        </w:rPr>
        <w:t>llen</w:t>
      </w:r>
      <w:proofErr w:type="gramEnd"/>
      <w:r w:rsidR="00E40F59">
        <w:rPr>
          <w:rFonts w:ascii="Helvetica Neue" w:hAnsi="Helvetica Neue"/>
        </w:rPr>
        <w:t xml:space="preserve"> die letzten 10 Verkäufe (VBAK - VBAP</w:t>
      </w:r>
      <w:r w:rsidRPr="00235151">
        <w:rPr>
          <w:rFonts w:ascii="Helvetica Neue" w:hAnsi="Helvetica Neue"/>
        </w:rPr>
        <w:t>) an diesen Kunden angezeigt werden.</w:t>
      </w:r>
    </w:p>
    <w:p w14:paraId="579811B7" w14:textId="77777777" w:rsidR="00235151" w:rsidRPr="00235151" w:rsidRDefault="00235151" w:rsidP="00235151">
      <w:pPr>
        <w:rPr>
          <w:rFonts w:ascii="Helvetica Neue" w:hAnsi="Helvetica Neue"/>
        </w:rPr>
      </w:pPr>
    </w:p>
    <w:p w14:paraId="4DA68587" w14:textId="3B50F50E" w:rsidR="00663B3B" w:rsidRPr="00235151" w:rsidRDefault="00663B3B" w:rsidP="00663B3B">
      <w:pPr>
        <w:pStyle w:val="Listenabsatz"/>
        <w:numPr>
          <w:ilvl w:val="0"/>
          <w:numId w:val="2"/>
        </w:numPr>
        <w:rPr>
          <w:rFonts w:ascii="Helvetica Neue" w:hAnsi="Helvetica Neue"/>
        </w:rPr>
      </w:pPr>
      <w:r w:rsidRPr="00235151">
        <w:rPr>
          <w:rFonts w:ascii="Helvetica Neue" w:hAnsi="Helvetica Neue"/>
        </w:rPr>
        <w:t>Aufgabe: Ist der Kunde identifiziert, soll es möglich sein den Umsatz und das Ergebnis</w:t>
      </w:r>
      <w:r w:rsidR="002F4157">
        <w:rPr>
          <w:rFonts w:ascii="Helvetica Neue" w:hAnsi="Helvetica Neue"/>
        </w:rPr>
        <w:t xml:space="preserve"> dieses Kunden für das Jahr 2016 und 2017</w:t>
      </w:r>
      <w:r w:rsidRPr="00235151">
        <w:rPr>
          <w:rFonts w:ascii="Helvetica Neue" w:hAnsi="Helvetica Neue"/>
        </w:rPr>
        <w:t xml:space="preserve"> anzuzeigen</w:t>
      </w:r>
      <w:r w:rsidR="002E72CC">
        <w:rPr>
          <w:rFonts w:ascii="Helvetica Neue" w:hAnsi="Helvetica Neue"/>
        </w:rPr>
        <w:t xml:space="preserve"> (ACDOCA)</w:t>
      </w:r>
      <w:r w:rsidRPr="00235151">
        <w:rPr>
          <w:rFonts w:ascii="Helvetica Neue" w:hAnsi="Helvetica Neue"/>
        </w:rPr>
        <w:t xml:space="preserve">. </w:t>
      </w:r>
    </w:p>
    <w:p w14:paraId="085D7386" w14:textId="3CEFD78D" w:rsidR="00663B3B" w:rsidRPr="00235151" w:rsidRDefault="00663B3B" w:rsidP="00663B3B">
      <w:pPr>
        <w:pStyle w:val="Listenabsatz"/>
        <w:numPr>
          <w:ilvl w:val="1"/>
          <w:numId w:val="2"/>
        </w:numPr>
        <w:rPr>
          <w:rFonts w:ascii="Helvetica Neue" w:hAnsi="Helvetica Neue"/>
        </w:rPr>
      </w:pPr>
      <w:r w:rsidRPr="00235151">
        <w:rPr>
          <w:rFonts w:ascii="Helvetica Neue" w:hAnsi="Helvetica Neue"/>
        </w:rPr>
        <w:t>Der Umsatz wird über eine Aufsummierung aller Beträge des Kontos (</w:t>
      </w:r>
      <w:r w:rsidR="00E40F59" w:rsidRPr="00E40F59">
        <w:rPr>
          <w:rFonts w:ascii="Helvetica" w:hAnsi="Helvetica" w:cs="Helvetica"/>
        </w:rPr>
        <w:t>0041000000</w:t>
      </w:r>
      <w:r w:rsidRPr="00235151">
        <w:rPr>
          <w:rFonts w:ascii="Helvetica" w:hAnsi="Helvetica" w:cs="Helvetica"/>
        </w:rPr>
        <w:t>) berechnet.</w:t>
      </w:r>
    </w:p>
    <w:p w14:paraId="0425893D" w14:textId="008BFE89" w:rsidR="00663B3B" w:rsidRPr="00235151" w:rsidRDefault="00663B3B" w:rsidP="00663B3B">
      <w:pPr>
        <w:pStyle w:val="Listenabsatz"/>
        <w:numPr>
          <w:ilvl w:val="1"/>
          <w:numId w:val="2"/>
        </w:numPr>
        <w:rPr>
          <w:rFonts w:ascii="Helvetica Neue" w:hAnsi="Helvetica Neue"/>
        </w:rPr>
      </w:pPr>
      <w:r w:rsidRPr="00235151">
        <w:rPr>
          <w:rFonts w:ascii="Helvetica" w:hAnsi="Helvetica" w:cs="Helvetica"/>
        </w:rPr>
        <w:t>Das Ergebnis berechnet sich aus dem Umsatz, abzüglich einer Aufsummierung der Beträge</w:t>
      </w:r>
      <w:r w:rsidR="00004179">
        <w:rPr>
          <w:rFonts w:ascii="Helvetica" w:hAnsi="Helvetica" w:cs="Helvetica"/>
        </w:rPr>
        <w:t>,</w:t>
      </w:r>
      <w:r w:rsidRPr="00235151">
        <w:rPr>
          <w:rFonts w:ascii="Helvetica" w:hAnsi="Helvetica" w:cs="Helvetica"/>
        </w:rPr>
        <w:t xml:space="preserve"> die auf das Konto (</w:t>
      </w:r>
      <w:r w:rsidR="00E40F59" w:rsidRPr="00E40F59">
        <w:rPr>
          <w:rFonts w:ascii="Helvetica" w:hAnsi="Helvetica" w:cs="Helvetica"/>
        </w:rPr>
        <w:t>0050301000</w:t>
      </w:r>
      <w:r w:rsidRPr="00235151">
        <w:rPr>
          <w:rFonts w:ascii="Helvetica" w:hAnsi="Helvetica" w:cs="Helvetica"/>
        </w:rPr>
        <w:t>) gebucht wurden.</w:t>
      </w:r>
    </w:p>
    <w:p w14:paraId="2F0EAD6C" w14:textId="77777777" w:rsidR="00663B3B" w:rsidRPr="00235151" w:rsidRDefault="00663B3B" w:rsidP="00663B3B">
      <w:pPr>
        <w:rPr>
          <w:rFonts w:ascii="Helvetica Neue" w:hAnsi="Helvetica Neue"/>
        </w:rPr>
      </w:pPr>
    </w:p>
    <w:p w14:paraId="611FCDEA" w14:textId="284563C5" w:rsidR="00663B3B" w:rsidRPr="00235151" w:rsidRDefault="00663B3B" w:rsidP="00663B3B">
      <w:pPr>
        <w:rPr>
          <w:rFonts w:ascii="Helvetica Neue" w:hAnsi="Helvetica Neue"/>
          <w:sz w:val="28"/>
        </w:rPr>
      </w:pPr>
      <w:r w:rsidRPr="00235151">
        <w:rPr>
          <w:rFonts w:ascii="Helvetica Neue" w:hAnsi="Helvetica Neue"/>
          <w:sz w:val="28"/>
        </w:rPr>
        <w:t>2. Datenschema (</w:t>
      </w:r>
      <w:r w:rsidR="00E40F59">
        <w:rPr>
          <w:rFonts w:ascii="Helvetica Neue" w:hAnsi="Helvetica Neue"/>
          <w:sz w:val="28"/>
        </w:rPr>
        <w:t>SAPHPB</w:t>
      </w:r>
      <w:r w:rsidRPr="00235151">
        <w:rPr>
          <w:rFonts w:ascii="Helvetica Neue" w:hAnsi="Helvetica Neue"/>
          <w:sz w:val="28"/>
        </w:rPr>
        <w:t>)</w:t>
      </w:r>
    </w:p>
    <w:p w14:paraId="1C2B875E" w14:textId="77777777" w:rsidR="00663B3B" w:rsidRPr="00235151" w:rsidRDefault="00663B3B" w:rsidP="00663B3B">
      <w:pPr>
        <w:rPr>
          <w:rFonts w:ascii="Helvetica Neue" w:hAnsi="Helvetica Neue"/>
        </w:rPr>
      </w:pPr>
    </w:p>
    <w:p w14:paraId="32675700" w14:textId="06504100" w:rsidR="00E40F59" w:rsidRPr="002E72CC" w:rsidRDefault="00663B3B" w:rsidP="002E72CC">
      <w:pPr>
        <w:rPr>
          <w:rFonts w:ascii="Helvetica Neue" w:hAnsi="Helvetica Neue"/>
        </w:rPr>
      </w:pPr>
      <w:r w:rsidRPr="00235151">
        <w:rPr>
          <w:rFonts w:ascii="Helvetica Neue" w:hAnsi="Helvetica Neue"/>
        </w:rPr>
        <w:t xml:space="preserve">Tabellen: </w:t>
      </w:r>
    </w:p>
    <w:p w14:paraId="5C2F36F3" w14:textId="77777777" w:rsidR="00663B3B" w:rsidRDefault="00663B3B" w:rsidP="00663B3B">
      <w:pPr>
        <w:pStyle w:val="Listenabsatz"/>
        <w:numPr>
          <w:ilvl w:val="0"/>
          <w:numId w:val="3"/>
        </w:numPr>
        <w:rPr>
          <w:rFonts w:ascii="Helvetica Neue" w:hAnsi="Helvetica Neue"/>
          <w:sz w:val="22"/>
        </w:rPr>
      </w:pPr>
      <w:r w:rsidRPr="007F01B5">
        <w:rPr>
          <w:rFonts w:ascii="Helvetica Neue" w:hAnsi="Helvetica Neue"/>
          <w:sz w:val="22"/>
        </w:rPr>
        <w:t>KNA1 – Kundenstammdaten</w:t>
      </w:r>
    </w:p>
    <w:p w14:paraId="591B9DA2" w14:textId="49B7969A" w:rsidR="00E40F59" w:rsidRDefault="00E40F59" w:rsidP="00663B3B">
      <w:pPr>
        <w:pStyle w:val="Listenabsatz"/>
        <w:numPr>
          <w:ilvl w:val="0"/>
          <w:numId w:val="3"/>
        </w:numPr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>MARA – Materialstamm</w:t>
      </w:r>
    </w:p>
    <w:p w14:paraId="1A5BE6C4" w14:textId="3522249A" w:rsidR="00663B3B" w:rsidRDefault="00E40F59" w:rsidP="002E72CC">
      <w:pPr>
        <w:pStyle w:val="Listenabsatz"/>
        <w:numPr>
          <w:ilvl w:val="0"/>
          <w:numId w:val="3"/>
        </w:numPr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>MAKT – Material Texte</w:t>
      </w:r>
    </w:p>
    <w:p w14:paraId="33294BE9" w14:textId="4DA0F1C1" w:rsidR="00E40F59" w:rsidRPr="00E40F59" w:rsidRDefault="00E40F59" w:rsidP="00E40F59">
      <w:pPr>
        <w:pStyle w:val="Listenabsatz"/>
        <w:numPr>
          <w:ilvl w:val="0"/>
          <w:numId w:val="3"/>
        </w:numPr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>VBAK</w:t>
      </w:r>
      <w:r w:rsidRPr="007F01B5">
        <w:rPr>
          <w:rFonts w:ascii="Helvetica Neue" w:hAnsi="Helvetica Neue"/>
          <w:sz w:val="22"/>
        </w:rPr>
        <w:t xml:space="preserve"> – </w:t>
      </w:r>
      <w:r>
        <w:rPr>
          <w:rFonts w:ascii="Helvetica Neue" w:hAnsi="Helvetica Neue"/>
          <w:sz w:val="22"/>
        </w:rPr>
        <w:t>Verkaufsbelegkopf</w:t>
      </w:r>
    </w:p>
    <w:p w14:paraId="357A62B4" w14:textId="437679BE" w:rsidR="00E40F59" w:rsidRPr="00E40F59" w:rsidRDefault="00E40F59" w:rsidP="00E40F59">
      <w:pPr>
        <w:pStyle w:val="Listenabsatz"/>
        <w:numPr>
          <w:ilvl w:val="0"/>
          <w:numId w:val="3"/>
        </w:numPr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>VBAP</w:t>
      </w:r>
      <w:r w:rsidRPr="007F01B5">
        <w:rPr>
          <w:rFonts w:ascii="Helvetica Neue" w:hAnsi="Helvetica Neue"/>
          <w:sz w:val="22"/>
        </w:rPr>
        <w:t xml:space="preserve"> – </w:t>
      </w:r>
      <w:r>
        <w:rPr>
          <w:rFonts w:ascii="Helvetica Neue" w:hAnsi="Helvetica Neue"/>
          <w:sz w:val="22"/>
        </w:rPr>
        <w:t>Verkaufsbelegpositionen</w:t>
      </w:r>
    </w:p>
    <w:p w14:paraId="52B0A28D" w14:textId="77777777" w:rsidR="00663B3B" w:rsidRPr="00235151" w:rsidRDefault="00663B3B" w:rsidP="00663B3B">
      <w:pPr>
        <w:pStyle w:val="Listenabsatz"/>
        <w:rPr>
          <w:rFonts w:ascii="Helvetica Neue" w:hAnsi="Helvetica Neue"/>
        </w:rPr>
      </w:pPr>
    </w:p>
    <w:p w14:paraId="5D58E1A6" w14:textId="77777777" w:rsidR="00663B3B" w:rsidRPr="00235151" w:rsidRDefault="00663B3B" w:rsidP="00663B3B">
      <w:pPr>
        <w:rPr>
          <w:rFonts w:ascii="Helvetica Neue" w:hAnsi="Helvetica Neue"/>
        </w:rPr>
      </w:pPr>
      <w:r w:rsidRPr="00235151">
        <w:rPr>
          <w:rFonts w:ascii="Helvetica Neue" w:hAnsi="Helvetica Neue"/>
        </w:rPr>
        <w:t xml:space="preserve">Views: </w:t>
      </w:r>
    </w:p>
    <w:p w14:paraId="15A286FB" w14:textId="03257128" w:rsidR="00663B3B" w:rsidRPr="007F01B5" w:rsidRDefault="00502D5F" w:rsidP="00E336BB">
      <w:pPr>
        <w:pStyle w:val="Listenabsatz"/>
        <w:numPr>
          <w:ilvl w:val="0"/>
          <w:numId w:val="4"/>
        </w:numPr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>AC</w:t>
      </w:r>
      <w:r w:rsidR="00663B3B" w:rsidRPr="007F01B5">
        <w:rPr>
          <w:rFonts w:ascii="Helvetica Neue" w:hAnsi="Helvetica Neue"/>
          <w:sz w:val="22"/>
        </w:rPr>
        <w:t>D</w:t>
      </w:r>
      <w:r>
        <w:rPr>
          <w:rFonts w:ascii="Helvetica Neue" w:hAnsi="Helvetica Neue"/>
          <w:sz w:val="22"/>
        </w:rPr>
        <w:t>O</w:t>
      </w:r>
      <w:r w:rsidR="00663B3B" w:rsidRPr="007F01B5">
        <w:rPr>
          <w:rFonts w:ascii="Helvetica Neue" w:hAnsi="Helvetica Neue"/>
          <w:sz w:val="22"/>
        </w:rPr>
        <w:t>CA_</w:t>
      </w:r>
      <w:r w:rsidR="00E336BB">
        <w:rPr>
          <w:rFonts w:ascii="Helvetica Neue" w:hAnsi="Helvetica Neue"/>
          <w:sz w:val="22"/>
        </w:rPr>
        <w:t>VIEW</w:t>
      </w:r>
    </w:p>
    <w:p w14:paraId="172106C1" w14:textId="77777777" w:rsidR="00663B3B" w:rsidRPr="00235151" w:rsidRDefault="00663B3B" w:rsidP="00663B3B">
      <w:pPr>
        <w:rPr>
          <w:rFonts w:ascii="Helvetica Neue" w:hAnsi="Helvetica Neue"/>
        </w:rPr>
      </w:pPr>
    </w:p>
    <w:p w14:paraId="690CDD19" w14:textId="78149523" w:rsidR="00663B3B" w:rsidRDefault="00663B3B" w:rsidP="00663B3B">
      <w:pPr>
        <w:rPr>
          <w:rFonts w:ascii="Helvetica Neue" w:hAnsi="Helvetica Neue"/>
        </w:rPr>
      </w:pPr>
      <w:r w:rsidRPr="00235151">
        <w:rPr>
          <w:rFonts w:ascii="Helvetica Neue" w:hAnsi="Helvetica Neue"/>
        </w:rPr>
        <w:t xml:space="preserve">Die Aufgabe gilt als erfüllt, wenn die Daten korrekt angezeigt werden. Die Anzeige der Daten kann auf der Kommandozeile erfolgen. Optional können UI (z.B. Swing)  oder Web (Play, </w:t>
      </w:r>
      <w:proofErr w:type="spellStart"/>
      <w:r w:rsidRPr="00235151">
        <w:rPr>
          <w:rFonts w:ascii="Helvetica Neue" w:hAnsi="Helvetica Neue"/>
        </w:rPr>
        <w:t>Scalatra</w:t>
      </w:r>
      <w:proofErr w:type="spellEnd"/>
      <w:r w:rsidRPr="00235151">
        <w:rPr>
          <w:rFonts w:ascii="Helvetica Neue" w:hAnsi="Helvetica Neue"/>
        </w:rPr>
        <w:t>) Frameworks</w:t>
      </w:r>
      <w:r w:rsidR="00235151">
        <w:rPr>
          <w:rFonts w:ascii="Helvetica Neue" w:hAnsi="Helvetica Neue"/>
        </w:rPr>
        <w:t xml:space="preserve"> verwendet werden.</w:t>
      </w:r>
    </w:p>
    <w:p w14:paraId="2A7BB9D0" w14:textId="77777777" w:rsidR="002E72CC" w:rsidRDefault="002E72CC" w:rsidP="00663B3B">
      <w:pPr>
        <w:rPr>
          <w:rFonts w:ascii="Helvetica Neue" w:hAnsi="Helvetica Neue"/>
        </w:rPr>
      </w:pPr>
    </w:p>
    <w:p w14:paraId="495CF7FF" w14:textId="1747EEC7" w:rsidR="00235151" w:rsidRDefault="00235151" w:rsidP="00663B3B">
      <w:pPr>
        <w:rPr>
          <w:rFonts w:ascii="Helvetica Neue" w:hAnsi="Helvetica Neue"/>
          <w:sz w:val="28"/>
        </w:rPr>
      </w:pPr>
      <w:r>
        <w:rPr>
          <w:rFonts w:ascii="Helvetica Neue" w:hAnsi="Helvetica Neue"/>
          <w:sz w:val="28"/>
        </w:rPr>
        <w:t>3. Referenzen</w:t>
      </w:r>
    </w:p>
    <w:p w14:paraId="0EA2D166" w14:textId="77777777" w:rsidR="00235151" w:rsidRDefault="00235151" w:rsidP="00663B3B">
      <w:pPr>
        <w:rPr>
          <w:rFonts w:ascii="Helvetica Neue" w:hAnsi="Helvetica Neue"/>
        </w:rPr>
      </w:pPr>
    </w:p>
    <w:p w14:paraId="3BDDD3AB" w14:textId="6CF95F05" w:rsidR="00415597" w:rsidRDefault="00415597" w:rsidP="00663B3B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SAP HANA Studio </w:t>
      </w:r>
      <w:proofErr w:type="spellStart"/>
      <w:r>
        <w:rPr>
          <w:rFonts w:ascii="Helvetica Neue" w:hAnsi="Helvetica Neue"/>
        </w:rPr>
        <w:t>for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Eclipse</w:t>
      </w:r>
      <w:proofErr w:type="spellEnd"/>
      <w:r>
        <w:rPr>
          <w:rFonts w:ascii="Helvetica Neue" w:hAnsi="Helvetica Neue"/>
        </w:rPr>
        <w:t xml:space="preserve"> Installation Guide</w:t>
      </w:r>
    </w:p>
    <w:p w14:paraId="48548183" w14:textId="2A512928" w:rsidR="00415597" w:rsidRDefault="00870A03" w:rsidP="00663B3B">
      <w:pPr>
        <w:rPr>
          <w:rFonts w:ascii="Helvetica Neue" w:hAnsi="Helvetica Neue"/>
        </w:rPr>
      </w:pPr>
      <w:hyperlink r:id="rId6" w:history="1">
        <w:r w:rsidR="00415597" w:rsidRPr="00BC56BE">
          <w:rPr>
            <w:rStyle w:val="Link"/>
            <w:rFonts w:ascii="Helvetica Neue" w:hAnsi="Helvetica Neue"/>
          </w:rPr>
          <w:t>https://blogs.sap.com/2014/07/29/step-by-step-guide-to-setup-abap-on-hana-with-eclipse/</w:t>
        </w:r>
      </w:hyperlink>
    </w:p>
    <w:p w14:paraId="480E2C46" w14:textId="77777777" w:rsidR="00415597" w:rsidRDefault="00415597" w:rsidP="00663B3B">
      <w:pPr>
        <w:rPr>
          <w:rFonts w:ascii="Helvetica Neue" w:hAnsi="Helvetica Neue"/>
        </w:rPr>
      </w:pPr>
      <w:bookmarkStart w:id="0" w:name="_GoBack"/>
      <w:bookmarkEnd w:id="0"/>
    </w:p>
    <w:p w14:paraId="4D451531" w14:textId="6BF081B1" w:rsidR="007F01B5" w:rsidRDefault="005040C1" w:rsidP="005040C1">
      <w:r>
        <w:rPr>
          <w:rFonts w:ascii="Helvetica Neue" w:hAnsi="Helvetica Neue"/>
        </w:rPr>
        <w:t>SAP HANA SQL Reference</w:t>
      </w:r>
    </w:p>
    <w:p w14:paraId="04AC4623" w14:textId="49200E95" w:rsidR="005040C1" w:rsidRDefault="00870A03" w:rsidP="005040C1">
      <w:pPr>
        <w:rPr>
          <w:rFonts w:ascii="Helvetica Neue" w:hAnsi="Helvetica Neue"/>
          <w:sz w:val="20"/>
        </w:rPr>
      </w:pPr>
      <w:hyperlink r:id="rId7" w:history="1">
        <w:r w:rsidR="005040C1" w:rsidRPr="00BC56BE">
          <w:rPr>
            <w:rStyle w:val="Link"/>
            <w:rFonts w:ascii="Helvetica Neue" w:hAnsi="Helvetica Neue"/>
            <w:sz w:val="20"/>
          </w:rPr>
          <w:t>https://help.sap.com/viewer/4fe29514fd584807ac9f2a04f6754767/2.0.01/en-US</w:t>
        </w:r>
      </w:hyperlink>
    </w:p>
    <w:p w14:paraId="0C068F88" w14:textId="77777777" w:rsidR="005040C1" w:rsidRPr="007F01B5" w:rsidRDefault="005040C1" w:rsidP="005040C1">
      <w:pPr>
        <w:rPr>
          <w:rFonts w:ascii="Helvetica Neue" w:hAnsi="Helvetica Neue"/>
          <w:sz w:val="20"/>
        </w:rPr>
      </w:pPr>
    </w:p>
    <w:sectPr w:rsidR="005040C1" w:rsidRPr="007F01B5" w:rsidSect="005551D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5549"/>
    <w:multiLevelType w:val="hybridMultilevel"/>
    <w:tmpl w:val="541E59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35960"/>
    <w:multiLevelType w:val="hybridMultilevel"/>
    <w:tmpl w:val="EB443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A5705"/>
    <w:multiLevelType w:val="hybridMultilevel"/>
    <w:tmpl w:val="6C36C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503F4"/>
    <w:multiLevelType w:val="hybridMultilevel"/>
    <w:tmpl w:val="A7948D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97"/>
    <w:rsid w:val="00004179"/>
    <w:rsid w:val="001C6F93"/>
    <w:rsid w:val="00235151"/>
    <w:rsid w:val="002E72CC"/>
    <w:rsid w:val="002F4157"/>
    <w:rsid w:val="00414398"/>
    <w:rsid w:val="00415597"/>
    <w:rsid w:val="004C4807"/>
    <w:rsid w:val="00502D5F"/>
    <w:rsid w:val="005040C1"/>
    <w:rsid w:val="005551DD"/>
    <w:rsid w:val="00663B3B"/>
    <w:rsid w:val="00695724"/>
    <w:rsid w:val="007F01B5"/>
    <w:rsid w:val="00870A03"/>
    <w:rsid w:val="0096259D"/>
    <w:rsid w:val="00C54997"/>
    <w:rsid w:val="00E336BB"/>
    <w:rsid w:val="00E40F59"/>
    <w:rsid w:val="00E420DC"/>
    <w:rsid w:val="00F5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EE0D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3B3B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4997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235151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7F01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3B3B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4997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235151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7F01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blogs.sap.com/2014/07/29/step-by-step-guide-to-setup-abap-on-hana-with-eclipse/" TargetMode="External"/><Relationship Id="rId7" Type="http://schemas.openxmlformats.org/officeDocument/2006/relationships/hyperlink" Target="https://help.sap.com/viewer/4fe29514fd584807ac9f2a04f6754767/2.0.01/en-U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1582</Characters>
  <Application>Microsoft Macintosh Word</Application>
  <DocSecurity>0</DocSecurity>
  <Lines>13</Lines>
  <Paragraphs>3</Paragraphs>
  <ScaleCrop>false</ScaleCrop>
  <Company>Hasso-Plattner-Institut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Lorenz</dc:creator>
  <cp:keywords/>
  <dc:description/>
  <cp:lastModifiedBy>Martin Lorenz</cp:lastModifiedBy>
  <cp:revision>16</cp:revision>
  <dcterms:created xsi:type="dcterms:W3CDTF">2016-04-29T13:28:00Z</dcterms:created>
  <dcterms:modified xsi:type="dcterms:W3CDTF">2017-05-15T10:02:00Z</dcterms:modified>
</cp:coreProperties>
</file>